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16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WhatsApp API.</w:t>
      </w:r>
    </w:p>
    <w:p w:rsidR="00000000" w:rsidDel="00000000" w:rsidP="00000000" w:rsidRDefault="00000000" w:rsidRPr="00000000" w14:paraId="00000009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sobre uma das APIs mais usadas do Brasil.</w:t>
      </w:r>
    </w:p>
    <w:p w:rsidR="00000000" w:rsidDel="00000000" w:rsidP="00000000" w:rsidRDefault="00000000" w:rsidRPr="00000000" w14:paraId="0000000D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um ícone usando API do WhatsApp.</w:t>
      </w:r>
    </w:p>
    <w:p w:rsidR="00000000" w:rsidDel="00000000" w:rsidP="00000000" w:rsidRDefault="00000000" w:rsidRPr="00000000" w14:paraId="0000001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vamos colocar no projeto este ícone do WhatsApp: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1457325" cy="1724544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41603" r="0" t="1694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24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Começaremos com o HTML, que na verdade é bem simples: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981575" cy="4762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mágica acontece no zap.js. Nele, nós criamos uma </w:t>
      </w:r>
      <w:r w:rsidDel="00000000" w:rsidR="00000000" w:rsidRPr="00000000">
        <w:rPr>
          <w:rFonts w:ascii="Quicksand" w:cs="Quicksand" w:eastAsia="Quicksand" w:hAnsi="Quicksand"/>
          <w:i w:val="1"/>
          <w:rtl w:val="0"/>
        </w:rPr>
        <w:t xml:space="preserve">img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 um ID e adicionamos na div zap. Com isto, nós adicionamos nessa imagem um </w:t>
      </w:r>
      <w:r w:rsidDel="00000000" w:rsidR="00000000" w:rsidRPr="00000000">
        <w:rPr>
          <w:rFonts w:ascii="Quicksand" w:cs="Quicksand" w:eastAsia="Quicksand" w:hAnsi="Quicksand"/>
          <w:i w:val="1"/>
          <w:rtl w:val="0"/>
        </w:rPr>
        <w:t xml:space="preserve">addEventListener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fazendo com que mesmo uma imagem, possa ter qualquer evento, como por exemplo um click e ao clicar nós vamos enviar uma mensagem e usar o window. O window é uma ferramenta que permite manipular o navegador, fazendo com que ele abra em uma guia com a URL em outra tela. Sabemos que o window é uma ferramenta muito legal, pois estamos manipulando diretamente o navegador. MAS LEMBRE-SE: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4050" cy="2676251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20160" l="0" r="0" t="214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841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que já colocamos o botão e ele está pronto com essas modificações, a aula acabou? Nananinaninanão 😡! O que vamos fazer agora é melhorar o estilo do site. Os alunos estão livres para fazer tudo que for necessário. Aqui está um exemplo de site que pode ser construído com a mesma API: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0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website Home Page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429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2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Nenime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013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hyperlink r:id="rId14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 UI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581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6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PPHAT.ME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33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8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Anime-X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924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Como é a última aula de JS, segue um desafio: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20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Link para o arquivo no Figma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finalizar, vamos subir o código no Github.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05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Agora para a segunda parte da aula nós vamos fazer nossa prova bimestral.</w:t>
      </w:r>
    </w:p>
    <w:p w:rsidR="00000000" w:rsidDel="00000000" w:rsidP="00000000" w:rsidRDefault="00000000" w:rsidRPr="00000000" w14:paraId="00000023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Informações sobre a Prova</w:t>
      </w:r>
    </w:p>
    <w:p w:rsidR="00000000" w:rsidDel="00000000" w:rsidP="00000000" w:rsidRDefault="00000000" w:rsidRPr="00000000" w14:paraId="0000002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prova abordará o conteúdo das aulas 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09 a 15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e será essencial para a menção final do aluno.</w:t>
      </w:r>
    </w:p>
    <w:p w:rsidR="00000000" w:rsidDel="00000000" w:rsidP="00000000" w:rsidRDefault="00000000" w:rsidRPr="00000000" w14:paraId="0000002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Como se preparar:</w:t>
      </w:r>
    </w:p>
    <w:p w:rsidR="00000000" w:rsidDel="00000000" w:rsidP="00000000" w:rsidRDefault="00000000" w:rsidRPr="00000000" w14:paraId="00000029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1. Revise o conteúdo das aulas de 09 a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15.</w:t>
      </w:r>
    </w:p>
    <w:p w:rsidR="00000000" w:rsidDel="00000000" w:rsidP="00000000" w:rsidRDefault="00000000" w:rsidRPr="00000000" w14:paraId="0000002A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2. Leia atentamente suas anotações de sala de aula.</w:t>
      </w:r>
    </w:p>
    <w:p w:rsidR="00000000" w:rsidDel="00000000" w:rsidP="00000000" w:rsidRDefault="00000000" w:rsidRPr="00000000" w14:paraId="0000002B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Itens necessários para a prova:</w:t>
      </w:r>
    </w:p>
    <w:p w:rsidR="00000000" w:rsidDel="00000000" w:rsidP="00000000" w:rsidRDefault="00000000" w:rsidRPr="00000000" w14:paraId="0000002D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Lápis</w:t>
      </w:r>
    </w:p>
    <w:p w:rsidR="00000000" w:rsidDel="00000000" w:rsidP="00000000" w:rsidRDefault="00000000" w:rsidRPr="00000000" w14:paraId="0000002E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Borracha</w:t>
      </w:r>
    </w:p>
    <w:p w:rsidR="00000000" w:rsidDel="00000000" w:rsidP="00000000" w:rsidRDefault="00000000" w:rsidRPr="00000000" w14:paraId="0000002F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Caneta</w:t>
      </w:r>
    </w:p>
    <w:p w:rsidR="00000000" w:rsidDel="00000000" w:rsidP="00000000" w:rsidRDefault="00000000" w:rsidRPr="00000000" w14:paraId="00000030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Importância de se preparar para a prova:</w:t>
      </w:r>
    </w:p>
    <w:p w:rsidR="00000000" w:rsidDel="00000000" w:rsidP="00000000" w:rsidRDefault="00000000" w:rsidRPr="00000000" w14:paraId="00000032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Realizar a prova é fundamental para avaliar o seu entendimento dos tópicos abordados nas aulas. Uma boa preparação ajuda a consolidar o conhecimento adquirido, identificar áreas que precisam de mais atenção e desenvolver habilidades essenciais para o aprendizado contínuo. Além disso, estar bem preparado para a prova contribui para sua autoconfiança e desempenho acadêmico.</w:t>
      </w:r>
    </w:p>
    <w:p w:rsidR="00000000" w:rsidDel="00000000" w:rsidP="00000000" w:rsidRDefault="00000000" w:rsidRPr="00000000" w14:paraId="00000033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Menções:</w:t>
      </w:r>
    </w:p>
    <w:p w:rsidR="00000000" w:rsidDel="00000000" w:rsidP="00000000" w:rsidRDefault="00000000" w:rsidRPr="00000000" w14:paraId="00000035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nota da prova influenciará diretamente na sua menção final. As menções são classificações que refletem seu desempenho geral ao longo do curso, sendo elas:</w:t>
      </w:r>
    </w:p>
    <w:p w:rsidR="00000000" w:rsidDel="00000000" w:rsidP="00000000" w:rsidRDefault="00000000" w:rsidRPr="00000000" w14:paraId="00000036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MB (Muito Bom)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Excelente desempenho e compreensão do conteúdo.</w:t>
      </w:r>
    </w:p>
    <w:p w:rsidR="00000000" w:rsidDel="00000000" w:rsidP="00000000" w:rsidRDefault="00000000" w:rsidRPr="00000000" w14:paraId="00000037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B (Bom)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Bom desempenho, com boa compreensão do conteúdo.</w:t>
      </w:r>
    </w:p>
    <w:p w:rsidR="00000000" w:rsidDel="00000000" w:rsidP="00000000" w:rsidRDefault="00000000" w:rsidRPr="00000000" w14:paraId="00000038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R (Regular)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Desempenho satisfatório, com compreensão moderada do conteúdo.</w:t>
      </w:r>
    </w:p>
    <w:p w:rsidR="00000000" w:rsidDel="00000000" w:rsidP="00000000" w:rsidRDefault="00000000" w:rsidRPr="00000000" w14:paraId="00000039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 (Insatisfatório)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Desempenho insuficiente e compreensão inadequada do conteúdo.</w:t>
      </w:r>
    </w:p>
    <w:p w:rsidR="00000000" w:rsidDel="00000000" w:rsidP="00000000" w:rsidRDefault="00000000" w:rsidRPr="00000000" w14:paraId="0000003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Prepare-se bem para garantir a melhor menção possível!</w:t>
      </w:r>
    </w:p>
    <w:p w:rsidR="00000000" w:rsidDel="00000000" w:rsidP="00000000" w:rsidRDefault="00000000" w:rsidRPr="00000000" w14:paraId="0000003C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Boa prova!!!</w:t>
      </w:r>
    </w:p>
    <w:p w:rsidR="00000000" w:rsidDel="00000000" w:rsidP="00000000" w:rsidRDefault="00000000" w:rsidRPr="00000000" w14:paraId="0000003E">
      <w:pPr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Chrome e VS Code.</w:t>
      </w:r>
    </w:p>
    <w:p w:rsidR="00000000" w:rsidDel="00000000" w:rsidP="00000000" w:rsidRDefault="00000000" w:rsidRPr="00000000" w14:paraId="00000044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Sempre que você quiser testar algum exemplo em JavaScript, você pode digitar um código direto no navegador como por exemplo: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120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Professor: por se tratar de uma API de animes, ela é como se fosse o Google. Muito cuidado com o que o aluno for pesquisar! Ele tem acesso a internet pois é uma aula de web 🙂</w:t>
      </w:r>
    </w:p>
    <w:p w:rsidR="00000000" w:rsidDel="00000000" w:rsidP="00000000" w:rsidRDefault="00000000" w:rsidRPr="00000000" w14:paraId="0000004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Clonar o projeto em casa e editar seja o CSS, ou adicionar mais campos no formulário.</w:t>
      </w: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373.503937007875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E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1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igma.com/file/GmTTbWNugwRtrs4JHD0ukZ/Desafio%3A-Instant-Do-(Community)?type=design&amp;node-id=0-1&amp;mode=design&amp;t=bt97TSL6r0sasaHP-0" TargetMode="External"/><Relationship Id="rId11" Type="http://schemas.openxmlformats.org/officeDocument/2006/relationships/image" Target="media/image2.png"/><Relationship Id="rId22" Type="http://schemas.openxmlformats.org/officeDocument/2006/relationships/image" Target="media/image4.png"/><Relationship Id="rId10" Type="http://schemas.openxmlformats.org/officeDocument/2006/relationships/hyperlink" Target="https://www.figma.com/community/file/1197449556452950412" TargetMode="External"/><Relationship Id="rId21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hyperlink" Target="https://www.figma.com/community/file/1183313701396768714" TargetMode="Externa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hyperlink" Target="https://www.figma.com/community/file/1176615565780426149" TargetMode="External"/><Relationship Id="rId17" Type="http://schemas.openxmlformats.org/officeDocument/2006/relationships/image" Target="media/image11.png"/><Relationship Id="rId16" Type="http://schemas.openxmlformats.org/officeDocument/2006/relationships/hyperlink" Target="https://www.figma.com/community/file/1204101602338843537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.png"/><Relationship Id="rId18" Type="http://schemas.openxmlformats.org/officeDocument/2006/relationships/hyperlink" Target="https://www.figma.com/community/file/1213787065399935754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